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F2C6" w14:textId="182B41F9" w:rsidR="008075EC" w:rsidRPr="008075EC" w:rsidRDefault="000C17D5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Schachtunterteile SU-M</w:t>
      </w:r>
      <w:r w:rsidR="008075EC" w:rsidRPr="008075EC">
        <w:rPr>
          <w:b/>
          <w:bCs/>
          <w:sz w:val="20"/>
          <w:lang w:val="de-DE"/>
        </w:rPr>
        <w:tab/>
      </w:r>
      <w:r w:rsidR="00665E46" w:rsidRPr="00665E46">
        <w:rPr>
          <w:rFonts w:ascii="Tahoma" w:hAnsi="Tahoma" w:cs="Tahoma"/>
          <w:b/>
          <w:bCs/>
          <w:sz w:val="24"/>
          <w:lang w:val="de-DE"/>
        </w:rPr>
        <w:t>DIN EN 1916 - DIN V 1201</w:t>
      </w:r>
    </w:p>
    <w:p w14:paraId="3F9D631B" w14:textId="52378CEF" w:rsidR="008075EC" w:rsidRPr="008075EC" w:rsidRDefault="000C17D5" w:rsidP="004503B3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HABA-PERFECT-Standard</w:t>
      </w:r>
      <w:r w:rsidR="004503B3">
        <w:rPr>
          <w:rFonts w:ascii="Tahoma" w:hAnsi="Tahoma" w:cs="Tahoma"/>
          <w:b/>
          <w:bCs/>
          <w:sz w:val="24"/>
          <w:lang w:val="de-DE"/>
        </w:rPr>
        <w:tab/>
        <w:t>ÖNORM EN 1916 – ÖNORM B5074</w:t>
      </w:r>
    </w:p>
    <w:p w14:paraId="13EFE019" w14:textId="7E5ACF1D" w:rsidR="00665E46" w:rsidRPr="00615721" w:rsidRDefault="000C17D5" w:rsidP="00665E46">
      <w:pPr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Schachtkörper, Gerinne und Auftritt in einem Guß</w:t>
      </w:r>
    </w:p>
    <w:p w14:paraId="7474D806" w14:textId="5AC09A45" w:rsidR="008075EC" w:rsidRPr="008075EC" w:rsidRDefault="008075EC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8075EC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0C17D5">
        <w:rPr>
          <w:rFonts w:ascii="Tahoma" w:hAnsi="Tahoma" w:cs="Tahoma"/>
          <w:b/>
          <w:bCs/>
          <w:sz w:val="28"/>
          <w:lang w:val="de-DE"/>
        </w:rPr>
        <w:t>1</w:t>
      </w:r>
      <w:r w:rsidR="00E40DAA">
        <w:rPr>
          <w:rFonts w:ascii="Tahoma" w:hAnsi="Tahoma" w:cs="Tahoma"/>
          <w:b/>
          <w:bCs/>
          <w:sz w:val="28"/>
          <w:lang w:val="de-DE"/>
        </w:rPr>
        <w:t>5</w:t>
      </w:r>
      <w:r w:rsidR="000C17D5">
        <w:rPr>
          <w:rFonts w:ascii="Tahoma" w:hAnsi="Tahoma" w:cs="Tahoma"/>
          <w:b/>
          <w:bCs/>
          <w:sz w:val="28"/>
          <w:lang w:val="de-DE"/>
        </w:rPr>
        <w:t>00</w:t>
      </w:r>
    </w:p>
    <w:p w14:paraId="4190602E" w14:textId="390D4E18" w:rsidR="004503B3" w:rsidRPr="000C17D5" w:rsidRDefault="000C17D5" w:rsidP="00665E46">
      <w:pPr>
        <w:spacing w:before="840"/>
        <w:rPr>
          <w:rFonts w:ascii="Tahoma" w:hAnsi="Tahoma" w:cs="Tahoma"/>
          <w:b/>
          <w:bCs/>
          <w:sz w:val="24"/>
          <w:lang w:val="de-DE"/>
        </w:rPr>
      </w:pPr>
      <w:r w:rsidRPr="000C17D5">
        <w:rPr>
          <w:rFonts w:ascii="Tahoma" w:hAnsi="Tahoma" w:cs="Tahoma"/>
          <w:b/>
          <w:bCs/>
          <w:sz w:val="24"/>
          <w:lang w:val="de-DE"/>
        </w:rPr>
        <w:t>HABA-Beton – Perfect – Standard</w:t>
      </w:r>
    </w:p>
    <w:p w14:paraId="3EE896E3" w14:textId="77777777" w:rsidR="000C17D5" w:rsidRDefault="000C17D5" w:rsidP="000C17D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lang w:val="de-DE"/>
        </w:rPr>
        <w:br/>
      </w:r>
      <w:r>
        <w:rPr>
          <w:rFonts w:ascii="Tahoma" w:hAnsi="Tahoma" w:cs="Tahoma"/>
          <w:sz w:val="24"/>
        </w:rPr>
        <w:t>Schachtunterteil SU-M Typ 2 nach DIN EN 1917 – DIN V 4034 –1,</w:t>
      </w:r>
    </w:p>
    <w:p w14:paraId="29261B0A" w14:textId="77777777" w:rsidR="0024457A" w:rsidRDefault="000C17D5" w:rsidP="000C17D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lichte Weite DN 1</w:t>
      </w:r>
      <w:r w:rsidR="00E40DAA">
        <w:rPr>
          <w:rFonts w:ascii="Tahoma" w:hAnsi="Tahoma" w:cs="Tahoma"/>
          <w:sz w:val="24"/>
        </w:rPr>
        <w:t>5</w:t>
      </w:r>
      <w:r>
        <w:rPr>
          <w:rFonts w:ascii="Tahoma" w:hAnsi="Tahoma" w:cs="Tahoma"/>
          <w:sz w:val="24"/>
        </w:rPr>
        <w:t xml:space="preserve">00 mm (Rohranschluss bis max. DN </w:t>
      </w:r>
      <w:r w:rsidR="00E40DAA">
        <w:rPr>
          <w:rFonts w:ascii="Tahoma" w:hAnsi="Tahoma" w:cs="Tahoma"/>
          <w:sz w:val="24"/>
        </w:rPr>
        <w:t>10</w:t>
      </w:r>
    </w:p>
    <w:p w14:paraId="7BF15EEC" w14:textId="268721BD" w:rsidR="000C17D5" w:rsidRDefault="000C17D5" w:rsidP="000C17D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00)</w:t>
      </w:r>
    </w:p>
    <w:p w14:paraId="75D3897A" w14:textId="77777777" w:rsidR="000C17D5" w:rsidRDefault="000C17D5" w:rsidP="000C17D5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Für Regen- und Schmutzwasserkanäle</w:t>
      </w:r>
    </w:p>
    <w:p w14:paraId="4F4E165D" w14:textId="77777777" w:rsidR="000C17D5" w:rsidRPr="00403C3C" w:rsidRDefault="000C17D5" w:rsidP="000C17D5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bCs/>
          <w:sz w:val="24"/>
        </w:rPr>
      </w:pPr>
      <w:r w:rsidRPr="00403C3C">
        <w:rPr>
          <w:rFonts w:ascii="Tahoma" w:hAnsi="Tahoma" w:cs="Tahoma"/>
          <w:bCs/>
          <w:sz w:val="24"/>
        </w:rPr>
        <w:t xml:space="preserve">Schachtkörper, Gerinne und Auftritt </w:t>
      </w:r>
      <w:r w:rsidRPr="00403C3C">
        <w:rPr>
          <w:rFonts w:ascii="Tahoma" w:hAnsi="Tahoma" w:cs="Tahoma"/>
          <w:b/>
          <w:sz w:val="24"/>
        </w:rPr>
        <w:t>monolithisch</w:t>
      </w:r>
      <w:r w:rsidRPr="00403C3C">
        <w:rPr>
          <w:rFonts w:ascii="Tahoma" w:hAnsi="Tahoma" w:cs="Tahoma"/>
          <w:bCs/>
          <w:sz w:val="24"/>
        </w:rPr>
        <w:t xml:space="preserve"> aus Beton C 40/50 mit homogener Betonoberfläche und glattem ungeschlämmten Gerinneverlauf </w:t>
      </w:r>
      <w:r w:rsidRPr="00403C3C">
        <w:rPr>
          <w:rFonts w:ascii="Tahoma" w:hAnsi="Tahoma" w:cs="Tahoma"/>
          <w:b/>
          <w:sz w:val="24"/>
        </w:rPr>
        <w:t>fugenlos in einem Guss</w:t>
      </w:r>
      <w:r w:rsidRPr="00403C3C">
        <w:rPr>
          <w:rFonts w:ascii="Tahoma" w:hAnsi="Tahoma" w:cs="Tahoma"/>
          <w:bCs/>
          <w:sz w:val="24"/>
        </w:rPr>
        <w:t xml:space="preserve"> in der Schalung erhärtet gefertigt!</w:t>
      </w:r>
    </w:p>
    <w:p w14:paraId="01BCD02C" w14:textId="0408B89F" w:rsidR="000C17D5" w:rsidRDefault="000C17D5" w:rsidP="000C17D5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Wassereindringtiefe kleiner als </w:t>
      </w:r>
      <w:r w:rsidRPr="00AA1E62">
        <w:rPr>
          <w:rFonts w:ascii="Tahoma" w:hAnsi="Tahoma" w:cs="Tahoma"/>
          <w:sz w:val="24"/>
          <w:u w:val="single"/>
        </w:rPr>
        <w:t>20</w:t>
      </w:r>
      <w:r w:rsidR="00662F25" w:rsidRPr="00AA1E62">
        <w:rPr>
          <w:rFonts w:ascii="Tahoma" w:hAnsi="Tahoma" w:cs="Tahoma"/>
          <w:sz w:val="24"/>
          <w:u w:val="single"/>
        </w:rPr>
        <w:t xml:space="preserve"> </w:t>
      </w:r>
      <w:r w:rsidRPr="00AA1E62">
        <w:rPr>
          <w:rFonts w:ascii="Tahoma" w:hAnsi="Tahoma" w:cs="Tahoma"/>
          <w:sz w:val="24"/>
          <w:u w:val="single"/>
        </w:rPr>
        <w:t>mm</w:t>
      </w:r>
    </w:p>
    <w:p w14:paraId="438AC80E" w14:textId="77777777" w:rsidR="000C17D5" w:rsidRDefault="000C17D5" w:rsidP="000C17D5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Neigung der Auftrittsfläche kegelförmig in Richtung Schachtmitte 1:20</w:t>
      </w:r>
    </w:p>
    <w:p w14:paraId="3E29910A" w14:textId="77777777" w:rsidR="000C17D5" w:rsidRDefault="000C17D5" w:rsidP="000C17D5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Gerinne scheitelhoch bis Anschlussdurchmesser DN 500</w:t>
      </w:r>
    </w:p>
    <w:p w14:paraId="5BADEFD8" w14:textId="5D9F6A1A" w:rsidR="000C17D5" w:rsidRDefault="000C17D5" w:rsidP="000C17D5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Gerinne bis max. +50</w:t>
      </w:r>
      <w:r w:rsidR="00662F25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cm ab Anschlussdurchmesser DN 600</w:t>
      </w:r>
    </w:p>
    <w:p w14:paraId="3AD708B0" w14:textId="77777777" w:rsidR="000C17D5" w:rsidRDefault="000C17D5" w:rsidP="000C17D5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Anschlüsse für gelenkige Einbindungen der Zu- und Abläufe</w:t>
      </w:r>
    </w:p>
    <w:p w14:paraId="66750BE5" w14:textId="77777777" w:rsidR="000C17D5" w:rsidRDefault="000C17D5" w:rsidP="000C17D5">
      <w:pPr>
        <w:ind w:left="70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Ablauf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DN ........ (Werkstoff) </w:t>
      </w:r>
    </w:p>
    <w:p w14:paraId="335646BB" w14:textId="77777777" w:rsidR="000C17D5" w:rsidRDefault="000C17D5" w:rsidP="000C17D5">
      <w:pPr>
        <w:pStyle w:val="Angebot"/>
        <w:rPr>
          <w:rFonts w:ascii="Tahoma" w:hAnsi="Tahoma" w:cs="Tahoma"/>
        </w:rPr>
      </w:pPr>
      <w:r>
        <w:rPr>
          <w:rFonts w:ascii="Tahoma" w:hAnsi="Tahoma" w:cs="Tahoma"/>
        </w:rPr>
        <w:tab/>
        <w:t>Zulauf 1</w:t>
      </w:r>
      <w:r>
        <w:rPr>
          <w:rFonts w:ascii="Tahoma" w:hAnsi="Tahoma" w:cs="Tahoma"/>
        </w:rPr>
        <w:tab/>
        <w:t>DN ........ (Werkstoff)</w:t>
      </w:r>
    </w:p>
    <w:p w14:paraId="0FE4350D" w14:textId="77777777" w:rsidR="000C17D5" w:rsidRDefault="000C17D5" w:rsidP="000C17D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Zulauf ...</w:t>
      </w:r>
      <w:r>
        <w:rPr>
          <w:rFonts w:ascii="Tahoma" w:hAnsi="Tahoma" w:cs="Tahoma"/>
          <w:sz w:val="24"/>
        </w:rPr>
        <w:tab/>
        <w:t>DN ........ (Werkstoff)</w:t>
      </w:r>
    </w:p>
    <w:p w14:paraId="4ED57BB4" w14:textId="59C9BE3B" w:rsidR="000C17D5" w:rsidRPr="000C17D5" w:rsidRDefault="000C17D5" w:rsidP="000C17D5">
      <w:r>
        <w:rPr>
          <w:rFonts w:ascii="Tahoma" w:hAnsi="Tahoma" w:cs="Tahoma"/>
          <w:sz w:val="24"/>
        </w:rPr>
        <w:t>z. B.:</w:t>
      </w:r>
      <w:r>
        <w:rPr>
          <w:rFonts w:ascii="Tahoma" w:hAnsi="Tahoma" w:cs="Tahoma"/>
          <w:sz w:val="24"/>
        </w:rPr>
        <w:tab/>
        <w:t xml:space="preserve">System </w:t>
      </w:r>
      <w:r>
        <w:rPr>
          <w:rFonts w:ascii="Tahoma" w:hAnsi="Tahoma" w:cs="Tahoma"/>
          <w:b/>
          <w:bCs/>
          <w:sz w:val="24"/>
        </w:rPr>
        <w:t>HABA-Beton – Perfect – Standard</w:t>
      </w:r>
      <w:r>
        <w:rPr>
          <w:rFonts w:ascii="Tahoma" w:hAnsi="Tahoma" w:cs="Tahoma"/>
          <w:sz w:val="24"/>
        </w:rPr>
        <w:t>, oder gleichwertig</w:t>
      </w:r>
    </w:p>
    <w:p w14:paraId="2936AB23" w14:textId="4C14A39C" w:rsidR="008075EC" w:rsidRDefault="008075EC" w:rsidP="00665E46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31502FC3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E716" w14:textId="77777777" w:rsidR="00CF00BE" w:rsidRDefault="00CF00BE" w:rsidP="00CF00BE">
      <w:r>
        <w:separator/>
      </w:r>
    </w:p>
  </w:endnote>
  <w:endnote w:type="continuationSeparator" w:id="0">
    <w:p w14:paraId="33EC30E3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696F9B" w14:paraId="606C7C70" w14:textId="77777777" w:rsidTr="00696F9B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34E6E6A2" w14:textId="77777777" w:rsidR="00696F9B" w:rsidRDefault="00696F9B" w:rsidP="00696F9B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192AB057" w14:textId="77777777" w:rsidR="00696F9B" w:rsidRDefault="00696F9B" w:rsidP="00696F9B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15BBCB21" w14:textId="77777777" w:rsidR="00696F9B" w:rsidRDefault="00696F9B" w:rsidP="00696F9B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450AE22B" w14:textId="30AB6AEE" w:rsidR="00CF00BE" w:rsidRPr="00696F9B" w:rsidRDefault="00696F9B" w:rsidP="00696F9B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HABA–Beton, Johann Bartlechner KG</w:t>
    </w:r>
    <w:r w:rsidRPr="00696F9B">
      <w:rPr>
        <w:color w:val="FFFFFF" w:themeColor="background1"/>
        <w:sz w:val="20"/>
        <w:szCs w:val="20"/>
      </w:rPr>
      <w:t>...............................</w:t>
    </w:r>
    <w:hyperlink r:id="rId1" w:history="1">
      <w:r w:rsidRPr="00696F9B">
        <w:rPr>
          <w:rStyle w:val="Hyperlink"/>
          <w:color w:val="000000" w:themeColor="text1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21B5" w14:textId="77777777" w:rsidR="00CF00BE" w:rsidRDefault="00CF00BE" w:rsidP="00CF00BE">
      <w:r>
        <w:separator/>
      </w:r>
    </w:p>
  </w:footnote>
  <w:footnote w:type="continuationSeparator" w:id="0">
    <w:p w14:paraId="132EAC5D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1923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D096D80" wp14:editId="5DBA8DDB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0F9E7" wp14:editId="49DFE99C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3AA05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73312"/>
    <w:rsid w:val="000C17D5"/>
    <w:rsid w:val="00113CF9"/>
    <w:rsid w:val="0024457A"/>
    <w:rsid w:val="003076A4"/>
    <w:rsid w:val="003173BD"/>
    <w:rsid w:val="00333BD6"/>
    <w:rsid w:val="00363065"/>
    <w:rsid w:val="003B4073"/>
    <w:rsid w:val="00403C3C"/>
    <w:rsid w:val="004503B3"/>
    <w:rsid w:val="00486B59"/>
    <w:rsid w:val="004C1F24"/>
    <w:rsid w:val="005F3CA5"/>
    <w:rsid w:val="005F4A3F"/>
    <w:rsid w:val="00662F25"/>
    <w:rsid w:val="00665E46"/>
    <w:rsid w:val="00675014"/>
    <w:rsid w:val="00693FF5"/>
    <w:rsid w:val="00696F9B"/>
    <w:rsid w:val="006E43CF"/>
    <w:rsid w:val="00756AB4"/>
    <w:rsid w:val="00771DD5"/>
    <w:rsid w:val="007737BA"/>
    <w:rsid w:val="007B2D36"/>
    <w:rsid w:val="007C000A"/>
    <w:rsid w:val="007D6EA6"/>
    <w:rsid w:val="008075EC"/>
    <w:rsid w:val="00812C60"/>
    <w:rsid w:val="00817B9E"/>
    <w:rsid w:val="008538BF"/>
    <w:rsid w:val="0091516F"/>
    <w:rsid w:val="00A24014"/>
    <w:rsid w:val="00AA1E62"/>
    <w:rsid w:val="00AA5F75"/>
    <w:rsid w:val="00BE1785"/>
    <w:rsid w:val="00CF00BE"/>
    <w:rsid w:val="00E40DAA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A14BC8"/>
  <w15:docId w15:val="{88EDB331-B925-4ED5-8B4B-9233B52F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3">
    <w:name w:val="heading 3"/>
    <w:basedOn w:val="Standard"/>
    <w:next w:val="Standard"/>
    <w:link w:val="berschrift3Zchn"/>
    <w:qFormat/>
    <w:rsid w:val="000C17D5"/>
    <w:pPr>
      <w:keepNext/>
      <w:widowControl/>
      <w:autoSpaceDE/>
      <w:autoSpaceDN/>
      <w:outlineLvl w:val="2"/>
    </w:pPr>
    <w:rPr>
      <w:rFonts w:eastAsia="Times New Roman" w:cs="Times New Roman"/>
      <w:b/>
      <w:sz w:val="1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C17D5"/>
    <w:rPr>
      <w:rFonts w:ascii="Arial" w:eastAsia="Times New Roman" w:hAnsi="Arial" w:cs="Times New Roman"/>
      <w:b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2169-56B1-45A0-B627-0302AF2D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3</cp:revision>
  <cp:lastPrinted>2017-04-26T12:39:00Z</cp:lastPrinted>
  <dcterms:created xsi:type="dcterms:W3CDTF">2024-08-07T11:52:00Z</dcterms:created>
  <dcterms:modified xsi:type="dcterms:W3CDTF">2024-08-07T11:52:00Z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